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BE12" w14:textId="77777777" w:rsidR="002A14D7" w:rsidRPr="00812312" w:rsidRDefault="002A14D7" w:rsidP="002A14D7">
      <w:pPr>
        <w:pStyle w:val="Nagwek3"/>
        <w:spacing w:line="360" w:lineRule="auto"/>
        <w:rPr>
          <w:rFonts w:ascii="Calibri" w:hAnsi="Calibri"/>
        </w:rPr>
      </w:pPr>
      <w:r w:rsidRPr="00812312">
        <w:rPr>
          <w:rFonts w:ascii="Calibri" w:hAnsi="Calibri"/>
        </w:rPr>
        <w:t>Uchwała nr 2</w:t>
      </w:r>
    </w:p>
    <w:p w14:paraId="05C475FC" w14:textId="5AD8DD65" w:rsidR="002A14D7" w:rsidRPr="00646005" w:rsidRDefault="002A14D7" w:rsidP="002A14D7">
      <w:pPr>
        <w:pStyle w:val="Nagwek7"/>
        <w:spacing w:line="360" w:lineRule="auto"/>
        <w:rPr>
          <w:rFonts w:ascii="Calibri" w:hAnsi="Calibri"/>
        </w:rPr>
      </w:pPr>
      <w:r w:rsidRPr="00646005">
        <w:rPr>
          <w:rFonts w:ascii="Calibri" w:hAnsi="Calibri"/>
        </w:rPr>
        <w:t xml:space="preserve">Z dnia </w:t>
      </w:r>
      <w:r w:rsidRPr="00C62591">
        <w:rPr>
          <w:rFonts w:ascii="Calibri" w:hAnsi="Calibri"/>
          <w:color w:val="FF0000"/>
        </w:rPr>
        <w:t>XX-XX</w:t>
      </w:r>
      <w:r>
        <w:rPr>
          <w:rFonts w:ascii="Calibri" w:hAnsi="Calibri"/>
        </w:rPr>
        <w:t>-20</w:t>
      </w:r>
      <w:r w:rsidR="00EF05B6">
        <w:rPr>
          <w:rFonts w:ascii="Calibri" w:hAnsi="Calibri"/>
        </w:rPr>
        <w:t>26</w:t>
      </w:r>
      <w:r>
        <w:rPr>
          <w:rFonts w:ascii="Calibri" w:hAnsi="Calibri"/>
        </w:rPr>
        <w:t xml:space="preserve"> </w:t>
      </w:r>
      <w:r w:rsidRPr="00646005">
        <w:rPr>
          <w:rFonts w:ascii="Calibri" w:hAnsi="Calibri"/>
        </w:rPr>
        <w:t>roku</w:t>
      </w:r>
    </w:p>
    <w:p w14:paraId="5CEEF5EC" w14:textId="77777777" w:rsidR="002A14D7" w:rsidRPr="00812312" w:rsidRDefault="002A14D7" w:rsidP="002A14D7">
      <w:pPr>
        <w:spacing w:line="360" w:lineRule="auto"/>
        <w:jc w:val="both"/>
        <w:rPr>
          <w:rFonts w:ascii="Calibri" w:hAnsi="Calibri"/>
          <w:sz w:val="28"/>
        </w:rPr>
      </w:pPr>
    </w:p>
    <w:p w14:paraId="565D5379" w14:textId="01EC8B33" w:rsidR="002A14D7" w:rsidRPr="00812312" w:rsidRDefault="002A14D7" w:rsidP="002A14D7">
      <w:pPr>
        <w:pStyle w:val="Tekstpodstawowy"/>
        <w:spacing w:line="360" w:lineRule="auto"/>
        <w:rPr>
          <w:rFonts w:ascii="Calibri" w:hAnsi="Calibri"/>
        </w:rPr>
      </w:pPr>
      <w:r w:rsidRPr="00812312">
        <w:rPr>
          <w:rFonts w:ascii="Calibri" w:hAnsi="Calibri"/>
        </w:rPr>
        <w:tab/>
        <w:t xml:space="preserve">Zwyczajne Zgromadzenie Wspólników Jednostki </w:t>
      </w:r>
      <w:r w:rsidRPr="00C62591">
        <w:rPr>
          <w:rFonts w:ascii="Calibri" w:hAnsi="Calibri"/>
          <w:color w:val="FF0000"/>
        </w:rPr>
        <w:t xml:space="preserve">XXX </w:t>
      </w:r>
      <w:r w:rsidRPr="00C62591">
        <w:rPr>
          <w:rFonts w:ascii="Calibri" w:hAnsi="Calibri"/>
        </w:rPr>
        <w:t xml:space="preserve">Sp. </w:t>
      </w:r>
      <w:r w:rsidRPr="00812312">
        <w:rPr>
          <w:rFonts w:ascii="Calibri" w:hAnsi="Calibri"/>
        </w:rPr>
        <w:t xml:space="preserve">z o.o. z siedzibą w </w:t>
      </w:r>
      <w:r w:rsidR="0055194C" w:rsidRPr="0055194C">
        <w:rPr>
          <w:rFonts w:ascii="Calibri" w:hAnsi="Calibri"/>
          <w:color w:val="FF0000"/>
        </w:rPr>
        <w:t>XXX</w:t>
      </w:r>
      <w:r w:rsidRPr="00812312">
        <w:rPr>
          <w:rFonts w:ascii="Calibri" w:hAnsi="Calibri"/>
        </w:rPr>
        <w:t xml:space="preserve">, działając na podstawie art. 231 § 2 pkt 1 Kodeksu Spółek Handlowych oraz po zapoznaniu się z wnioskiem Zarządu Spółki, postanawia </w:t>
      </w:r>
      <w:r>
        <w:rPr>
          <w:rFonts w:ascii="Calibri" w:hAnsi="Calibri"/>
        </w:rPr>
        <w:t>stratę</w:t>
      </w:r>
      <w:r w:rsidRPr="00812312">
        <w:rPr>
          <w:rFonts w:ascii="Calibri" w:hAnsi="Calibri"/>
        </w:rPr>
        <w:t xml:space="preserve"> netto </w:t>
      </w:r>
      <w:r>
        <w:rPr>
          <w:rFonts w:ascii="Calibri" w:hAnsi="Calibri"/>
        </w:rPr>
        <w:t>poniesioną</w:t>
      </w:r>
      <w:r w:rsidRPr="00812312">
        <w:rPr>
          <w:rFonts w:ascii="Calibri" w:hAnsi="Calibri"/>
        </w:rPr>
        <w:t xml:space="preserve"> w </w:t>
      </w:r>
      <w:r>
        <w:rPr>
          <w:rFonts w:ascii="Calibri" w:hAnsi="Calibri"/>
        </w:rPr>
        <w:t>20</w:t>
      </w:r>
      <w:r w:rsidR="00EF05B6">
        <w:rPr>
          <w:rFonts w:ascii="Calibri" w:hAnsi="Calibri"/>
        </w:rPr>
        <w:t>25</w:t>
      </w:r>
      <w:r>
        <w:rPr>
          <w:rFonts w:ascii="Calibri" w:hAnsi="Calibri"/>
        </w:rPr>
        <w:t xml:space="preserve"> roku </w:t>
      </w:r>
      <w:commentRangeStart w:id="0"/>
      <w:r>
        <w:rPr>
          <w:rFonts w:ascii="Calibri" w:hAnsi="Calibri"/>
        </w:rPr>
        <w:t>pokryć z zysków wypracowanych w latach następnych</w:t>
      </w:r>
      <w:r w:rsidR="00640BE6">
        <w:rPr>
          <w:rFonts w:ascii="Calibri" w:hAnsi="Calibri"/>
        </w:rPr>
        <w:t>/pokryć z kapitału zapasowego</w:t>
      </w:r>
      <w:commentRangeEnd w:id="0"/>
      <w:r w:rsidR="00EF05B6">
        <w:rPr>
          <w:rStyle w:val="Odwoaniedokomentarza"/>
          <w:rFonts w:ascii="Calibri" w:hAnsi="Calibri"/>
          <w:sz w:val="28"/>
          <w:szCs w:val="24"/>
        </w:rPr>
        <w:commentReference w:id="0"/>
      </w:r>
      <w:r>
        <w:rPr>
          <w:rFonts w:ascii="Calibri" w:hAnsi="Calibri"/>
        </w:rPr>
        <w:t>.</w:t>
      </w:r>
    </w:p>
    <w:p w14:paraId="555822A5" w14:textId="77777777" w:rsidR="002A14D7" w:rsidRPr="00812312" w:rsidRDefault="002A14D7" w:rsidP="002A14D7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812312">
        <w:rPr>
          <w:rFonts w:ascii="Calibri" w:hAnsi="Calibri"/>
          <w:sz w:val="28"/>
        </w:rPr>
        <w:t>w głosowaniu w trybie jawnym za przyjęciem uchwały oddano 100 (sto) głosów,</w:t>
      </w:r>
    </w:p>
    <w:p w14:paraId="3135FE0B" w14:textId="77777777" w:rsidR="002A14D7" w:rsidRPr="00812312" w:rsidRDefault="002A14D7" w:rsidP="002A14D7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812312">
        <w:rPr>
          <w:rFonts w:ascii="Calibri" w:hAnsi="Calibri"/>
          <w:sz w:val="28"/>
        </w:rPr>
        <w:t>przeciw uchwale nie głosowano,</w:t>
      </w:r>
    </w:p>
    <w:p w14:paraId="7F5FA743" w14:textId="77777777" w:rsidR="002A14D7" w:rsidRPr="00812312" w:rsidRDefault="002A14D7" w:rsidP="002A14D7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812312">
        <w:rPr>
          <w:rFonts w:ascii="Calibri" w:hAnsi="Calibri"/>
          <w:sz w:val="28"/>
        </w:rPr>
        <w:t>głosów wstrzymujących nie oddano.</w:t>
      </w:r>
    </w:p>
    <w:p w14:paraId="13A0A92F" w14:textId="77777777" w:rsidR="002A14D7" w:rsidRPr="00812312" w:rsidRDefault="002A14D7" w:rsidP="002A14D7">
      <w:pPr>
        <w:spacing w:line="360" w:lineRule="auto"/>
        <w:jc w:val="both"/>
        <w:rPr>
          <w:rFonts w:ascii="Calibri" w:hAnsi="Calibri"/>
          <w:sz w:val="28"/>
        </w:rPr>
      </w:pPr>
    </w:p>
    <w:p w14:paraId="15871CA9" w14:textId="77777777" w:rsidR="002A14D7" w:rsidRPr="00812312" w:rsidRDefault="002A14D7" w:rsidP="002A14D7">
      <w:pPr>
        <w:spacing w:line="360" w:lineRule="auto"/>
        <w:jc w:val="both"/>
        <w:rPr>
          <w:rFonts w:ascii="Calibri" w:hAnsi="Calibri"/>
          <w:sz w:val="28"/>
        </w:rPr>
      </w:pPr>
    </w:p>
    <w:p w14:paraId="7B6335CA" w14:textId="77777777" w:rsidR="002A14D7" w:rsidRPr="00812312" w:rsidRDefault="002A14D7" w:rsidP="002A14D7">
      <w:pPr>
        <w:spacing w:line="360" w:lineRule="auto"/>
        <w:jc w:val="both"/>
        <w:rPr>
          <w:rFonts w:ascii="Calibri" w:hAnsi="Calibri"/>
          <w:sz w:val="28"/>
        </w:rPr>
      </w:pPr>
    </w:p>
    <w:p w14:paraId="281381A4" w14:textId="77777777" w:rsidR="002A14D7" w:rsidRPr="00812312" w:rsidRDefault="002A14D7" w:rsidP="002A14D7">
      <w:pPr>
        <w:spacing w:line="360" w:lineRule="auto"/>
        <w:jc w:val="both"/>
        <w:rPr>
          <w:rFonts w:ascii="Calibri" w:hAnsi="Calibri"/>
          <w:sz w:val="28"/>
        </w:rPr>
      </w:pPr>
    </w:p>
    <w:p w14:paraId="0F6142C7" w14:textId="77777777" w:rsidR="002A14D7" w:rsidRPr="00812312" w:rsidRDefault="002A14D7" w:rsidP="002A14D7">
      <w:pPr>
        <w:spacing w:line="360" w:lineRule="auto"/>
        <w:jc w:val="both"/>
        <w:rPr>
          <w:rFonts w:ascii="Calibri" w:hAnsi="Calibri"/>
          <w:b/>
          <w:bCs/>
          <w:sz w:val="28"/>
        </w:rPr>
      </w:pPr>
      <w:r w:rsidRPr="00812312">
        <w:rPr>
          <w:rFonts w:ascii="Calibri" w:hAnsi="Calibri"/>
          <w:b/>
          <w:bCs/>
          <w:sz w:val="28"/>
        </w:rPr>
        <w:t>Wspólnicy:</w:t>
      </w:r>
    </w:p>
    <w:p w14:paraId="214B89BD" w14:textId="77777777" w:rsidR="002A14D7" w:rsidRPr="00812312" w:rsidRDefault="002A14D7" w:rsidP="002A14D7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14:paraId="69EFC909" w14:textId="77777777" w:rsidR="002A14D7" w:rsidRPr="007C5F91" w:rsidRDefault="002A14D7" w:rsidP="002A14D7">
      <w:pPr>
        <w:spacing w:line="360" w:lineRule="auto"/>
        <w:jc w:val="both"/>
        <w:rPr>
          <w:rFonts w:ascii="Calibri" w:hAnsi="Calibri"/>
          <w:sz w:val="28"/>
          <w:lang w:val="de-DE"/>
        </w:rPr>
      </w:pPr>
      <w:r w:rsidRPr="00C62591">
        <w:rPr>
          <w:rFonts w:ascii="Calibri" w:hAnsi="Calibri"/>
          <w:color w:val="FF0000"/>
          <w:sz w:val="28"/>
          <w:lang w:val="de-DE"/>
        </w:rPr>
        <w:t xml:space="preserve">XXX </w:t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  <w:t>.....................................................</w:t>
      </w:r>
    </w:p>
    <w:p w14:paraId="2F005302" w14:textId="77777777" w:rsidR="002A14D7" w:rsidRPr="00812312" w:rsidRDefault="002A14D7" w:rsidP="002A14D7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14:paraId="3A7D4D6B" w14:textId="77777777" w:rsidR="002A14D7" w:rsidRPr="007C5F91" w:rsidRDefault="002A14D7" w:rsidP="002A14D7">
      <w:pPr>
        <w:spacing w:line="360" w:lineRule="auto"/>
        <w:jc w:val="both"/>
        <w:rPr>
          <w:rFonts w:ascii="Calibri" w:hAnsi="Calibri"/>
          <w:sz w:val="28"/>
          <w:lang w:val="de-DE"/>
        </w:rPr>
      </w:pPr>
      <w:r w:rsidRPr="00C62591">
        <w:rPr>
          <w:rFonts w:ascii="Calibri" w:hAnsi="Calibri"/>
          <w:color w:val="FF0000"/>
          <w:sz w:val="28"/>
          <w:lang w:val="de-DE"/>
        </w:rPr>
        <w:t xml:space="preserve">XXX </w:t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  <w:t>.....................................................</w:t>
      </w:r>
    </w:p>
    <w:p w14:paraId="740FC59A" w14:textId="77777777" w:rsidR="00672E1F" w:rsidRPr="002A14D7" w:rsidRDefault="00672E1F" w:rsidP="002A14D7">
      <w:pPr>
        <w:pStyle w:val="Nagwek2"/>
        <w:spacing w:line="360" w:lineRule="auto"/>
        <w:ind w:firstLine="0"/>
        <w:jc w:val="left"/>
        <w:rPr>
          <w:rFonts w:ascii="Calibri" w:hAnsi="Calibri"/>
        </w:rPr>
      </w:pPr>
    </w:p>
    <w:sectPr w:rsidR="00672E1F" w:rsidRPr="002A1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talia Kuchnowska" w:date="2026-03-13T14:33:00Z" w:initials="NK">
    <w:p w14:paraId="6AA4D86D" w14:textId="484E97CC" w:rsidR="00EF05B6" w:rsidRDefault="00EF05B6">
      <w:pPr>
        <w:pStyle w:val="Tekstkomentarza"/>
      </w:pPr>
      <w:r>
        <w:rPr>
          <w:rStyle w:val="Odwoaniedokomentarza"/>
        </w:rPr>
        <w:annotationRef/>
      </w:r>
      <w:r>
        <w:t>Jedną opcję należy skreślić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A4D8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176FAE" w16cex:dateUtc="2026-03-13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A4D86D" w16cid:durableId="1F176F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6DA"/>
    <w:multiLevelType w:val="hybridMultilevel"/>
    <w:tmpl w:val="1C88CE3E"/>
    <w:lvl w:ilvl="0" w:tplc="4ECC3688">
      <w:start w:val="1"/>
      <w:numFmt w:val="bullet"/>
      <w:lvlText w:val=""/>
      <w:lvlJc w:val="left"/>
      <w:pPr>
        <w:tabs>
          <w:tab w:val="num" w:pos="1429"/>
        </w:tabs>
        <w:ind w:left="1426" w:hanging="357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AE66EE5C">
      <w:start w:val="7"/>
      <w:numFmt w:val="bullet"/>
      <w:lvlText w:val="-"/>
      <w:lvlJc w:val="left"/>
      <w:pPr>
        <w:tabs>
          <w:tab w:val="num" w:pos="2745"/>
        </w:tabs>
        <w:ind w:left="2745" w:hanging="58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815590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lia Kuchnowska">
    <w15:presenceInfo w15:providerId="AD" w15:userId="S-1-5-21-2034383646-946796066-3000493953-1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4D7"/>
    <w:rsid w:val="002A14D7"/>
    <w:rsid w:val="0055194C"/>
    <w:rsid w:val="00640BE6"/>
    <w:rsid w:val="00672E1F"/>
    <w:rsid w:val="008406CE"/>
    <w:rsid w:val="00E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2451"/>
  <w15:docId w15:val="{FCAC9721-122F-4462-B589-8AF77D0C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A14D7"/>
    <w:pPr>
      <w:keepNext/>
      <w:ind w:firstLine="360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A14D7"/>
    <w:pPr>
      <w:keepNext/>
      <w:jc w:val="center"/>
      <w:outlineLvl w:val="2"/>
    </w:pPr>
    <w:rPr>
      <w:b/>
      <w:bCs/>
      <w:i/>
      <w:iCs/>
      <w:sz w:val="28"/>
    </w:rPr>
  </w:style>
  <w:style w:type="paragraph" w:styleId="Nagwek7">
    <w:name w:val="heading 7"/>
    <w:basedOn w:val="Normalny"/>
    <w:next w:val="Normalny"/>
    <w:link w:val="Nagwek7Znak"/>
    <w:qFormat/>
    <w:rsid w:val="002A14D7"/>
    <w:pPr>
      <w:keepNext/>
      <w:jc w:val="center"/>
      <w:outlineLvl w:val="6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A14D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A14D7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A14D7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A14D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A14D7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0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5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5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5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5B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 Kuchnowska</cp:lastModifiedBy>
  <cp:revision>4</cp:revision>
  <dcterms:created xsi:type="dcterms:W3CDTF">2019-04-15T12:48:00Z</dcterms:created>
  <dcterms:modified xsi:type="dcterms:W3CDTF">2026-03-13T13:33:00Z</dcterms:modified>
</cp:coreProperties>
</file>